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C2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 проведении </w:t>
      </w:r>
      <w:r w:rsidR="00536E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городского</w:t>
      </w:r>
      <w:r w:rsidRPr="00AC2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AC2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этапа  Всероссийского</w:t>
      </w:r>
      <w:proofErr w:type="gramEnd"/>
      <w:r w:rsidRPr="00AC2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конкурса </w:t>
      </w:r>
    </w:p>
    <w:p w:rsidR="00BF1F91" w:rsidRPr="00AC2D7F" w:rsidRDefault="00E71386" w:rsidP="00BF1F91">
      <w:pPr>
        <w:shd w:val="clear" w:color="auto" w:fill="FFFFFF"/>
        <w:spacing w:after="0" w:line="30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видео</w:t>
      </w:r>
      <w:r w:rsidR="00525BA1" w:rsidRPr="00525B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BF1F91" w:rsidRPr="00AC2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экскурсий «Юный экскурсовод России»</w:t>
      </w:r>
      <w:r w:rsidR="00BF1F91" w:rsidRPr="00AC2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</w:t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AC2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ОБЩИЕ ПОЛОЖЕНИЯ</w:t>
      </w:r>
      <w:r w:rsidRPr="00AC2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Настоящее Положение регулирует порядок и условия организации и проведения </w:t>
      </w:r>
      <w:r w:rsidR="00536E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городского</w:t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этапа Всероссийского конкурса «Юный экскурсовод России» - далее Конкурс.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 ЦЕЛИ И ЗАДАЧИ КОНКУРСА</w:t>
      </w:r>
      <w:r w:rsidRPr="00AC2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Цели</w:t>
      </w:r>
      <w:r w:rsidR="00E713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Конкурса</w:t>
      </w:r>
      <w:proofErr w:type="gramEnd"/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развитие туристско-краеведческой, исследовательской работы обучающихся; воспитание у обучающихся чувства гражданственности и патриотизма, уважения и бережного отношения к истории культуры, культурным объектам и охраняемым заповедникам Российской Федерации.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 Конкурса:</w:t>
      </w:r>
    </w:p>
    <w:p w:rsidR="00BF1F91" w:rsidRPr="00AC2D7F" w:rsidRDefault="00BF1F91" w:rsidP="00BF1F91">
      <w:pPr>
        <w:numPr>
          <w:ilvl w:val="0"/>
          <w:numId w:val="1"/>
        </w:numPr>
        <w:pBdr>
          <w:bottom w:val="single" w:sz="6" w:space="4" w:color="DDDDDD"/>
        </w:pBdr>
        <w:spacing w:after="0" w:line="300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популяризация историко-культурных, памятников истории и культуры, памятников природы России;</w:t>
      </w:r>
    </w:p>
    <w:p w:rsidR="00BF1F91" w:rsidRPr="00AC2D7F" w:rsidRDefault="00BF1F91" w:rsidP="00BF1F91">
      <w:pPr>
        <w:numPr>
          <w:ilvl w:val="0"/>
          <w:numId w:val="1"/>
        </w:numPr>
        <w:pBdr>
          <w:bottom w:val="single" w:sz="6" w:space="4" w:color="DDDDDD"/>
        </w:pBdr>
        <w:spacing w:after="0" w:line="300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углубление знаний и развитие компетенций обучающихся в области краеведения и музееведения;</w:t>
      </w:r>
    </w:p>
    <w:p w:rsidR="00BF1F91" w:rsidRPr="00AC2D7F" w:rsidRDefault="00BF1F91" w:rsidP="00BF1F91">
      <w:pPr>
        <w:numPr>
          <w:ilvl w:val="0"/>
          <w:numId w:val="1"/>
        </w:numPr>
        <w:pBdr>
          <w:bottom w:val="single" w:sz="6" w:space="4" w:color="DDDDDD"/>
        </w:pBdr>
        <w:spacing w:after="0" w:line="300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содействие раскрытию творческого потенциала школьников через организацию проектной деятельности;</w:t>
      </w:r>
    </w:p>
    <w:p w:rsidR="00BF1F91" w:rsidRPr="00AC2D7F" w:rsidRDefault="00BF1F91" w:rsidP="00BF1F91">
      <w:pPr>
        <w:numPr>
          <w:ilvl w:val="0"/>
          <w:numId w:val="1"/>
        </w:numPr>
        <w:pBdr>
          <w:bottom w:val="single" w:sz="6" w:space="4" w:color="DDDDDD"/>
        </w:pBdr>
        <w:spacing w:after="0" w:line="300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исследовательской деятельности обучающихся;</w:t>
      </w:r>
    </w:p>
    <w:p w:rsidR="00BF1F91" w:rsidRPr="00AC2D7F" w:rsidRDefault="00BF1F91" w:rsidP="00BF1F91">
      <w:pPr>
        <w:numPr>
          <w:ilvl w:val="0"/>
          <w:numId w:val="1"/>
        </w:numPr>
        <w:pBdr>
          <w:bottom w:val="single" w:sz="6" w:space="4" w:color="DDDDDD"/>
        </w:pBdr>
        <w:shd w:val="clear" w:color="auto" w:fill="FFFFFF"/>
        <w:spacing w:after="0" w:line="300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стимулирование интереса детей и молодежи к практической деятельности по организации экскурсий;</w:t>
      </w:r>
    </w:p>
    <w:p w:rsidR="00BF1F91" w:rsidRPr="00536EEF" w:rsidRDefault="00BF1F91" w:rsidP="00BF1F91">
      <w:pPr>
        <w:numPr>
          <w:ilvl w:val="0"/>
          <w:numId w:val="1"/>
        </w:numPr>
        <w:pBdr>
          <w:bottom w:val="single" w:sz="6" w:space="4" w:color="DDDDDD"/>
        </w:pBdr>
        <w:shd w:val="clear" w:color="auto" w:fill="FFFFFF"/>
        <w:spacing w:after="0" w:line="300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развитие и совершенствование коммуникативных навыков обучающихся, совершенствование культуры речи. </w:t>
      </w:r>
    </w:p>
    <w:p w:rsidR="00536EEF" w:rsidRDefault="00536EEF" w:rsidP="00536EEF">
      <w:pPr>
        <w:pBdr>
          <w:bottom w:val="single" w:sz="6" w:space="4" w:color="DDDDDD"/>
        </w:pBdr>
        <w:shd w:val="clear" w:color="auto" w:fill="FFFFFF"/>
        <w:spacing w:after="0" w:line="30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36EEF" w:rsidRDefault="00536EEF" w:rsidP="00536EEF">
      <w:pPr>
        <w:pBdr>
          <w:bottom w:val="single" w:sz="6" w:space="4" w:color="DDDDDD"/>
        </w:pBdr>
        <w:shd w:val="clear" w:color="auto" w:fill="FFFFFF"/>
        <w:spacing w:after="0" w:line="30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36E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3. УЧАСТНИКИ КОНКУРСА</w:t>
      </w:r>
    </w:p>
    <w:p w:rsidR="00536EEF" w:rsidRDefault="00536EEF" w:rsidP="00536EEF">
      <w:pPr>
        <w:pBdr>
          <w:bottom w:val="single" w:sz="6" w:space="4" w:color="DDDDDD"/>
        </w:pBdr>
        <w:shd w:val="clear" w:color="auto" w:fill="FFFFFF"/>
        <w:spacing w:after="0" w:line="30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36E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Участниками Конкурса являются дошкольники, учащиеся с 7 до 18 лет образовательных организаций всех типов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536EEF" w:rsidRDefault="00536EEF" w:rsidP="00536EEF">
      <w:pPr>
        <w:pBdr>
          <w:bottom w:val="single" w:sz="6" w:space="4" w:color="DDDDDD"/>
        </w:pBdr>
        <w:shd w:val="clear" w:color="auto" w:fill="FFFFFF"/>
        <w:spacing w:after="0" w:line="30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36EEF" w:rsidRPr="00536EEF" w:rsidRDefault="00536EEF" w:rsidP="00536EEF">
      <w:pPr>
        <w:pBdr>
          <w:bottom w:val="single" w:sz="6" w:space="4" w:color="DDDDDD"/>
        </w:pBdr>
        <w:shd w:val="clear" w:color="auto" w:fill="FFFFFF"/>
        <w:spacing w:after="0" w:line="30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36EEF" w:rsidRPr="00536EEF" w:rsidRDefault="00536EEF" w:rsidP="00536EEF">
      <w:pPr>
        <w:pBdr>
          <w:bottom w:val="single" w:sz="6" w:space="4" w:color="DDDDDD"/>
        </w:pBdr>
        <w:shd w:val="clear" w:color="auto" w:fill="FFFFFF"/>
        <w:spacing w:after="0" w:line="30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F91" w:rsidRPr="00AC2D7F" w:rsidRDefault="00BF1F91" w:rsidP="00BF1F91">
      <w:pPr>
        <w:pBdr>
          <w:bottom w:val="single" w:sz="6" w:space="4" w:color="DDDDDD"/>
        </w:pBdr>
        <w:shd w:val="clear" w:color="auto" w:fill="FFFFFF"/>
        <w:spacing w:after="0" w:line="30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C2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4. ОРГАНИЗАТОР КОНКУРСА</w:t>
      </w:r>
      <w:r w:rsidRPr="00AC2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</w:p>
    <w:p w:rsidR="00BF1F91" w:rsidRPr="00AC2D7F" w:rsidRDefault="00BF1F91" w:rsidP="00BF1F91">
      <w:pPr>
        <w:pBdr>
          <w:bottom w:val="single" w:sz="6" w:space="4" w:color="DDDDDD"/>
        </w:pBdr>
        <w:shd w:val="clear" w:color="auto" w:fill="FFFFFF"/>
        <w:spacing w:after="0" w:line="30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Организатором Конкурса является Некоммерческая организация Благотворительный фонд наследия Менделеева, Русское Географическое Общество, Российская академия народного хозяйства и государственной службы при Президенте Российской Федерации (</w:t>
      </w:r>
      <w:proofErr w:type="spellStart"/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РАНХиГС</w:t>
      </w:r>
      <w:proofErr w:type="spellEnd"/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), редакция журнала «Вестник образования России».</w:t>
      </w:r>
    </w:p>
    <w:p w:rsidR="00BC1EE9" w:rsidRPr="00AC2D7F" w:rsidRDefault="00BC1EE9" w:rsidP="00BF1F91">
      <w:pPr>
        <w:pBdr>
          <w:bottom w:val="single" w:sz="6" w:space="4" w:color="DDDDDD"/>
        </w:pBdr>
        <w:shd w:val="clear" w:color="auto" w:fill="FFFFFF"/>
        <w:spacing w:after="0" w:line="30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Организатором </w:t>
      </w:r>
      <w:r w:rsidR="00536E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городского </w:t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этапа является -   </w:t>
      </w:r>
      <w:r w:rsidR="00536E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БОУ г. Омска «Средняя общеобразовательная школа № 126»</w:t>
      </w:r>
      <w:r w:rsidR="0073597C"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  <w:t>5. СРОКИ И ФОРМА ПРОВЕДЕНИЯ КОНКУРСА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Сроки проведения: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 проводится в два этапа:</w:t>
      </w:r>
    </w:p>
    <w:p w:rsidR="00C81F1E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 этап – </w:t>
      </w:r>
      <w:r w:rsidR="00536E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городской</w:t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Проводится с </w:t>
      </w:r>
      <w:r w:rsidR="00FB09EE"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="00F669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</w:t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</w:t>
      </w:r>
      <w:r w:rsidR="00F669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14</w:t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F669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ноября </w:t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202</w:t>
      </w:r>
      <w:r w:rsidR="00E713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proofErr w:type="gramEnd"/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="00FB09EE"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F87D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F1F91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 этап – всероссийский. Проводится   с 1</w:t>
      </w:r>
      <w:r w:rsidR="00E713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 по </w:t>
      </w:r>
      <w:proofErr w:type="gramStart"/>
      <w:r w:rsidR="00E713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14 </w:t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декабря</w:t>
      </w:r>
      <w:proofErr w:type="gramEnd"/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202</w:t>
      </w:r>
      <w:r w:rsidR="00E713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Победители и призеры </w:t>
      </w:r>
      <w:r w:rsidR="00B629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городского</w:t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этапа Конкурса проходят во второй этап. </w:t>
      </w:r>
    </w:p>
    <w:p w:rsidR="00F66906" w:rsidRPr="00AC2D7F" w:rsidRDefault="00536EEF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Городской</w:t>
      </w:r>
      <w:r w:rsidR="00F87D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этап </w:t>
      </w:r>
      <w:r w:rsidR="00F669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</w:t>
      </w:r>
      <w:r w:rsidR="00F87D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F669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</w:t>
      </w:r>
      <w:r w:rsidR="000B29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оводится в очно</w:t>
      </w:r>
      <w:r w:rsidR="00F87D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B29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F87D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B29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заочной форме. </w:t>
      </w:r>
    </w:p>
    <w:p w:rsidR="0073597C" w:rsidRPr="00AC2D7F" w:rsidRDefault="00BF1F91" w:rsidP="00BF1F91">
      <w:pPr>
        <w:shd w:val="clear" w:color="auto" w:fill="FFFFFF"/>
        <w:spacing w:after="0" w:line="30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C2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                                      </w:t>
      </w:r>
    </w:p>
    <w:p w:rsidR="00BF1F91" w:rsidRPr="00AC2D7F" w:rsidRDefault="00BF1F91" w:rsidP="0073597C">
      <w:pPr>
        <w:shd w:val="clear" w:color="auto" w:fill="FFFFFF"/>
        <w:spacing w:after="0" w:line="30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6. НОМИНАЦИИ КОНКУРСА</w:t>
      </w:r>
      <w:r w:rsidRPr="00AC2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</w:p>
    <w:p w:rsidR="00BF1F91" w:rsidRPr="00AC2D7F" w:rsidRDefault="00BF1F91" w:rsidP="00BF1F91">
      <w:pPr>
        <w:numPr>
          <w:ilvl w:val="0"/>
          <w:numId w:val="2"/>
        </w:numPr>
        <w:spacing w:after="0" w:line="30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туристический маршрут</w:t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(последовательное посещение исторических и природных памятников).</w:t>
      </w:r>
    </w:p>
    <w:p w:rsidR="00BF1F91" w:rsidRPr="00AC2D7F" w:rsidRDefault="00BF1F91" w:rsidP="00BF1F91">
      <w:pPr>
        <w:numPr>
          <w:ilvl w:val="0"/>
          <w:numId w:val="2"/>
        </w:numPr>
        <w:spacing w:after="0" w:line="30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обзорная экскурсия</w:t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(показ самых различных объектов, мест знаменитых событий, элементов благоустройства города, промышленных и сельскохозяйственных предприятий и т.д.).</w:t>
      </w:r>
    </w:p>
    <w:p w:rsidR="00BF1F91" w:rsidRPr="00E71386" w:rsidRDefault="00BF1F91" w:rsidP="00536EEF">
      <w:pPr>
        <w:numPr>
          <w:ilvl w:val="0"/>
          <w:numId w:val="2"/>
        </w:numPr>
        <w:spacing w:after="0" w:line="30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тематическая экскурсия</w:t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(связанная с какими-либо событиями, известными людьми, определённым историческим периодом и т.д.).</w:t>
      </w:r>
    </w:p>
    <w:p w:rsidR="00E71386" w:rsidRPr="00E71386" w:rsidRDefault="00E71386" w:rsidP="00536EEF">
      <w:pPr>
        <w:numPr>
          <w:ilvl w:val="0"/>
          <w:numId w:val="2"/>
        </w:numPr>
        <w:spacing w:after="0" w:line="360" w:lineRule="atLeast"/>
        <w:ind w:left="0" w:firstLine="720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713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патриотическая экскурсия «Горжусь своей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</w:t>
      </w:r>
      <w:r w:rsidRPr="00E713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траной»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713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E713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(связанная с военной историей, с героями России, их подвигами и т.д.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BF1F91" w:rsidRPr="00AC2D7F" w:rsidRDefault="00BF1F91" w:rsidP="00536EEF">
      <w:pPr>
        <w:shd w:val="clear" w:color="auto" w:fill="FFFFFF"/>
        <w:spacing w:after="0" w:line="30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рамках установленных номинаций участники определяют специфику экскурсий, которая может быть:</w:t>
      </w:r>
    </w:p>
    <w:tbl>
      <w:tblPr>
        <w:tblW w:w="8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2977"/>
        <w:gridCol w:w="2126"/>
      </w:tblGrid>
      <w:tr w:rsidR="00536EEF" w:rsidRPr="00AC2D7F" w:rsidTr="00536EEF">
        <w:tc>
          <w:tcPr>
            <w:tcW w:w="29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6EEF" w:rsidRPr="00AC2D7F" w:rsidRDefault="00536EEF" w:rsidP="00536EEF">
            <w:pPr>
              <w:spacing w:after="0" w:line="30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D7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Общая история</w:t>
            </w:r>
          </w:p>
        </w:tc>
        <w:tc>
          <w:tcPr>
            <w:tcW w:w="2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6EEF" w:rsidRPr="00AC2D7F" w:rsidRDefault="00536EEF" w:rsidP="00536EEF">
            <w:pPr>
              <w:spacing w:after="0" w:line="30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D7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Военная история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6EEF" w:rsidRPr="00AC2D7F" w:rsidRDefault="00536EEF" w:rsidP="00536EEF">
            <w:pPr>
              <w:spacing w:after="0" w:line="300" w:lineRule="auto"/>
              <w:ind w:firstLine="2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D7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Архитектура</w:t>
            </w:r>
          </w:p>
        </w:tc>
      </w:tr>
      <w:tr w:rsidR="00536EEF" w:rsidRPr="00AC2D7F" w:rsidTr="00536EEF">
        <w:tc>
          <w:tcPr>
            <w:tcW w:w="29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6EEF" w:rsidRPr="00AC2D7F" w:rsidRDefault="00536EEF" w:rsidP="00536EEF">
            <w:pPr>
              <w:spacing w:after="0" w:line="300" w:lineRule="auto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D7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Литература</w:t>
            </w:r>
          </w:p>
        </w:tc>
        <w:tc>
          <w:tcPr>
            <w:tcW w:w="2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6EEF" w:rsidRPr="00AC2D7F" w:rsidRDefault="00536EEF" w:rsidP="00536EEF">
            <w:pPr>
              <w:spacing w:after="0" w:line="30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D7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Образование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6EEF" w:rsidRPr="00AC2D7F" w:rsidRDefault="00536EEF" w:rsidP="00536EEF">
            <w:pPr>
              <w:spacing w:after="0" w:line="300" w:lineRule="auto"/>
              <w:ind w:firstLine="2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D7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Туризм и путешествия</w:t>
            </w:r>
          </w:p>
        </w:tc>
      </w:tr>
      <w:tr w:rsidR="00536EEF" w:rsidRPr="00AC2D7F" w:rsidTr="00536EEF">
        <w:tc>
          <w:tcPr>
            <w:tcW w:w="29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6EEF" w:rsidRPr="00AC2D7F" w:rsidRDefault="00536EEF" w:rsidP="00536EEF">
            <w:pPr>
              <w:spacing w:after="0" w:line="300" w:lineRule="auto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D7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Краеведение</w:t>
            </w:r>
          </w:p>
        </w:tc>
        <w:tc>
          <w:tcPr>
            <w:tcW w:w="2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6EEF" w:rsidRPr="00AC2D7F" w:rsidRDefault="00536EEF" w:rsidP="00536EEF">
            <w:pPr>
              <w:spacing w:after="0" w:line="300" w:lineRule="auto"/>
              <w:ind w:firstLine="2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D7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Культура и искусство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6EEF" w:rsidRPr="00AC2D7F" w:rsidRDefault="00536EEF" w:rsidP="00536EEF">
            <w:pPr>
              <w:spacing w:after="0" w:line="300" w:lineRule="auto"/>
              <w:ind w:hanging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D7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Быт и традиции народа</w:t>
            </w:r>
          </w:p>
        </w:tc>
      </w:tr>
      <w:tr w:rsidR="00536EEF" w:rsidRPr="00AC2D7F" w:rsidTr="00536EEF">
        <w:tc>
          <w:tcPr>
            <w:tcW w:w="29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6EEF" w:rsidRPr="00AC2D7F" w:rsidRDefault="00536EEF" w:rsidP="00536EEF">
            <w:pPr>
              <w:spacing w:after="0" w:line="30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D7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Природные памятники</w:t>
            </w:r>
          </w:p>
        </w:tc>
        <w:tc>
          <w:tcPr>
            <w:tcW w:w="29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6EEF" w:rsidRPr="00AC2D7F" w:rsidRDefault="00536EEF" w:rsidP="00536EEF">
            <w:pPr>
              <w:spacing w:after="0" w:line="300" w:lineRule="auto"/>
              <w:ind w:firstLine="2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D7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Животный мир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6EEF" w:rsidRPr="00AC2D7F" w:rsidRDefault="00536EEF" w:rsidP="00536EEF">
            <w:pPr>
              <w:spacing w:after="0" w:line="30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D7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Экология</w:t>
            </w:r>
          </w:p>
        </w:tc>
      </w:tr>
    </w:tbl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7. ТРЕБОВАНИЯ К СОДЕРЖАНИЮ И ОФОРМЛЕНИЮ КОНКУРСНОЙ РАБОТЫ</w:t>
      </w:r>
      <w:r w:rsidRPr="00AC2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Документы на участие в региональном этапе Конкурса:</w:t>
      </w:r>
    </w:p>
    <w:p w:rsidR="00BF1F91" w:rsidRPr="00AC2D7F" w:rsidRDefault="00BF1F91" w:rsidP="00BF1F91">
      <w:pPr>
        <w:numPr>
          <w:ilvl w:val="0"/>
          <w:numId w:val="3"/>
        </w:numPr>
        <w:spacing w:after="0" w:line="30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Заявка (подписанный, отсканированный вариант) Приложение;</w:t>
      </w:r>
    </w:p>
    <w:p w:rsidR="00BF1F91" w:rsidRPr="00AC2D7F" w:rsidRDefault="00BF1F91" w:rsidP="00BF1F91">
      <w:pPr>
        <w:numPr>
          <w:ilvl w:val="0"/>
          <w:numId w:val="3"/>
        </w:numPr>
        <w:spacing w:after="0" w:line="30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Конкурсные материалы:</w:t>
      </w:r>
    </w:p>
    <w:p w:rsidR="00BF1F91" w:rsidRPr="00AC2D7F" w:rsidRDefault="00BF1F91" w:rsidP="002B64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краткое описание экскурсии: цель, предназначение, адресность, возраст</w:t>
      </w:r>
      <w:r w:rsidRPr="00AC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D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экскурсантов</w:t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карту-схему маршрута с указанием направления движения, мест остановок для рассказа (по желанию);</w:t>
      </w:r>
      <w:r w:rsidRPr="00AC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Общие требования к конкурсной работе: на первом кадре (слайде) необходимо указать:</w:t>
      </w:r>
    </w:p>
    <w:p w:rsidR="00BF1F91" w:rsidRPr="00AC2D7F" w:rsidRDefault="00BF1F91" w:rsidP="00BF1F91">
      <w:pPr>
        <w:numPr>
          <w:ilvl w:val="0"/>
          <w:numId w:val="4"/>
        </w:numPr>
        <w:spacing w:after="0" w:line="30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название образовательного учреждения;</w:t>
      </w:r>
    </w:p>
    <w:p w:rsidR="00BF1F91" w:rsidRPr="00AC2D7F" w:rsidRDefault="00BF1F91" w:rsidP="00BF1F91">
      <w:pPr>
        <w:numPr>
          <w:ilvl w:val="0"/>
          <w:numId w:val="4"/>
        </w:numPr>
        <w:spacing w:after="0" w:line="30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ФИО участника;</w:t>
      </w:r>
    </w:p>
    <w:p w:rsidR="00BF1F91" w:rsidRPr="00AC2D7F" w:rsidRDefault="00BF1F91" w:rsidP="00BF1F91">
      <w:pPr>
        <w:numPr>
          <w:ilvl w:val="0"/>
          <w:numId w:val="4"/>
        </w:numPr>
        <w:spacing w:after="0" w:line="30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Возраст, класс;</w:t>
      </w:r>
    </w:p>
    <w:p w:rsidR="00BF1F91" w:rsidRPr="00AC2D7F" w:rsidRDefault="00F87D4B" w:rsidP="00BF1F91">
      <w:pPr>
        <w:numPr>
          <w:ilvl w:val="0"/>
          <w:numId w:val="4"/>
        </w:numPr>
        <w:spacing w:after="0" w:line="30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</w:t>
      </w:r>
      <w:r w:rsidR="00BF1F91"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азвания номинации;</w:t>
      </w:r>
    </w:p>
    <w:p w:rsidR="00BF1F91" w:rsidRPr="00AC2D7F" w:rsidRDefault="00BF1F91" w:rsidP="00BF1F91">
      <w:pPr>
        <w:numPr>
          <w:ilvl w:val="0"/>
          <w:numId w:val="4"/>
        </w:numPr>
        <w:spacing w:after="0" w:line="30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ФИО руководителя;</w:t>
      </w:r>
    </w:p>
    <w:p w:rsidR="00BF1F91" w:rsidRPr="00AC2D7F" w:rsidRDefault="00BF1F91" w:rsidP="00BF1F91">
      <w:pPr>
        <w:numPr>
          <w:ilvl w:val="0"/>
          <w:numId w:val="4"/>
        </w:numPr>
        <w:spacing w:after="0" w:line="30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контактные данные (телефон и e-</w:t>
      </w:r>
      <w:proofErr w:type="spellStart"/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mail</w:t>
      </w:r>
      <w:proofErr w:type="spellEnd"/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 участию в Конкурсе принимаются видеоролики в формате </w:t>
      </w:r>
      <w:proofErr w:type="spellStart"/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mpg</w:t>
      </w:r>
      <w:proofErr w:type="spellEnd"/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mp4, </w:t>
      </w:r>
      <w:proofErr w:type="spellStart"/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mov</w:t>
      </w:r>
      <w:proofErr w:type="spellEnd"/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разрешение видео 1280 на 720 (720р); горизонтальная съёмка.</w:t>
      </w:r>
    </w:p>
    <w:p w:rsidR="00BF1F91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Фотографии и иные графические материал</w:t>
      </w:r>
      <w:r w:rsidR="002B64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</w:t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должны использоваться в видео экскурсии в электронном виде в формате «</w:t>
      </w:r>
      <w:proofErr w:type="spellStart"/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jpg</w:t>
      </w:r>
      <w:proofErr w:type="spellEnd"/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 размером не менее 640х480 пикселей.</w:t>
      </w:r>
      <w:r w:rsidR="00F669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B6491" w:rsidRPr="002B6491" w:rsidRDefault="002B64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491">
        <w:rPr>
          <w:rFonts w:ascii="Times New Roman" w:hAnsi="Times New Roman" w:cs="Times New Roman"/>
          <w:sz w:val="28"/>
          <w:szCs w:val="28"/>
          <w:shd w:val="clear" w:color="auto" w:fill="FFFFFF"/>
        </w:rPr>
        <w:t>Время продолжительности видео экскурсии </w:t>
      </w:r>
      <w:r w:rsidR="00525BA1" w:rsidRPr="00525BA1">
        <w:rPr>
          <w:rStyle w:val="a5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не более 7 минут</w:t>
      </w:r>
      <w:r w:rsidRPr="002B6491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    Текст экскурсии - документ </w:t>
      </w:r>
      <w:proofErr w:type="spellStart"/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MSWord</w:t>
      </w:r>
      <w:proofErr w:type="spellEnd"/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(«</w:t>
      </w:r>
      <w:proofErr w:type="spellStart"/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doc</w:t>
      </w:r>
      <w:proofErr w:type="spellEnd"/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») или печатный документ, шрифт 14 </w:t>
      </w:r>
      <w:proofErr w:type="spellStart"/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TimesNewRoman</w:t>
      </w:r>
      <w:proofErr w:type="spellEnd"/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интервал одинарный. Отступы 1,25. Поля 1,5 см со всех сторон.</w:t>
      </w:r>
    </w:p>
    <w:p w:rsidR="00BF1F91" w:rsidRPr="00AC2D7F" w:rsidRDefault="00BF1F91" w:rsidP="00525123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Работы в форме видеозаписи (видеоролика) направляются с заявкой на</w:t>
      </w:r>
      <w:r w:rsidR="00525123" w:rsidRPr="00AC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e-</w:t>
      </w:r>
      <w:proofErr w:type="spellStart"/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mail</w:t>
      </w:r>
      <w:proofErr w:type="spellEnd"/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 w:rsidR="004E444D" w:rsidRPr="00AC2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87D4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ekskursovod</w:t>
      </w:r>
      <w:proofErr w:type="spellEnd"/>
      <w:r w:rsidR="00F87D4B" w:rsidRPr="00525BA1">
        <w:rPr>
          <w:rFonts w:ascii="Times New Roman" w:hAnsi="Times New Roman" w:cs="Times New Roman"/>
          <w:sz w:val="28"/>
          <w:szCs w:val="28"/>
          <w:shd w:val="clear" w:color="auto" w:fill="FFFFFF"/>
        </w:rPr>
        <w:t>_55</w:t>
      </w:r>
      <w:r w:rsidR="004E444D" w:rsidRPr="00AC2D7F">
        <w:rPr>
          <w:rFonts w:ascii="Times New Roman" w:hAnsi="Times New Roman" w:cs="Times New Roman"/>
          <w:sz w:val="28"/>
          <w:szCs w:val="28"/>
          <w:shd w:val="clear" w:color="auto" w:fill="FFFFFF"/>
        </w:rPr>
        <w:t>@mail.ru</w:t>
      </w:r>
      <w:r w:rsidR="009D4109" w:rsidRPr="00AC2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      В поле «ТЕМА» письма указать: «Видео экскурсия». К письму прикрепить файл в формате </w:t>
      </w:r>
      <w:proofErr w:type="spellStart"/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rar</w:t>
      </w:r>
      <w:proofErr w:type="spellEnd"/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который содержит одну папку, в названии которой указана фамилия конкурсанта. В самой папке содержатся следующие файлы: заявка, конкурсная работа, маршрутный лист.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Работа может быть подготовлена творческим коллективом. В заявке необходимо указать всех авторов конкурсной работы.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Видео экскурсия должна содержать посещение и информацию о ряде объектов, объединенная единой темой.  Автор работы обязательно должен быть главным участником части конкурсной работы и может находится в кадре, например, в качестве экскурсовода.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Конкурсная работа не должна содержать информации о религиозных движениях, в том числе религиозной символики; изображения сцен насилия, агрессии, аудио и видеоинформации в любой форме унижающей или оскорбляющей достоинство человека или группы людей; ненормативной лексики.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 конкурсной работе необходимо прикрепить текст видео экскурсии.      Конкурсные работы </w:t>
      </w:r>
      <w:r w:rsidRPr="00AC2D7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предоставляются только в видео формате</w:t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Работы,  поданные в формате презентации (</w:t>
      </w:r>
      <w:proofErr w:type="spellStart"/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MicrosoftPowerPoint</w:t>
      </w:r>
      <w:proofErr w:type="spellEnd"/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), для участия в конкурсе не принимаются.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Каждый участник может выставить на Конкурс не более 1 (одной) конкурсной работы.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Конкурсные работы не рецензируются, по завершении Конкурса</w:t>
      </w:r>
      <w:r w:rsidRPr="00AC2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возвращаются и остаются в распоряжении организатора Конкурса.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Присылая работы на Конкурс, авторы автоматически дают право организатору на использование присланного материала в некоммерческих целях.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Запрещается копирование чужих работ. Ответственность за авторство несет лицо, приславшее работу на Конкурс.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Конкурсные работы, представленные после завершения срока приема работ или не отвечающие требованиям к конкурсным работам, не рассматриваются.</w:t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BF1F91" w:rsidRPr="00AC2D7F" w:rsidRDefault="00BF1F91" w:rsidP="009D4109">
      <w:pPr>
        <w:shd w:val="clear" w:color="auto" w:fill="FFFFFF"/>
        <w:spacing w:after="0" w:line="30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8. КОНКУРСНАЯ КОМИССИЯ</w:t>
      </w:r>
      <w:r w:rsidRPr="00AC2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Для оценки конкурсных работ формируется Конкурсная комиссия, которая осуществляет экспертизу конкурсных работ по направлениям, в соответствии</w:t>
      </w:r>
      <w:r w:rsidR="009D4109"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критериями их оценки.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состав Конкурсной комиссии входят представители учреждений – организаторов Конкурса, представители образовательных учреждений, учреждений культуры, общественные деятели.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Конкурсная комиссия имеет право присуждать участникам специальные призы.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Конкурсная комиссия определяет в каждой номинации победителей Конкурса (1-е место) и призеров (2-е, 3-е места).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Решение Конкурсной комиссии фиксируется в протоколе, который подписывается всеми членами Конкурсной комиссии, присутствующими</w:t>
      </w:r>
      <w:r w:rsidRPr="00AC2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защите работ. Решение конкурсной комиссии пересмотру не подлежит.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Конкурсная комиссия не предоставляет экспертную документацию</w:t>
      </w:r>
      <w:r w:rsidRPr="00AC2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не комментирует принятое решение по итогам Конкурса до официального оглашения результатов Конкурса и награждения его победителей</w:t>
      </w:r>
      <w:r w:rsidRPr="00AC2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призеров.</w:t>
      </w:r>
    </w:p>
    <w:p w:rsidR="009D4109" w:rsidRPr="00AC2D7F" w:rsidRDefault="00BF1F91" w:rsidP="009D4109">
      <w:pPr>
        <w:shd w:val="clear" w:color="auto" w:fill="FFFFFF"/>
        <w:spacing w:after="0" w:line="30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AC2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9. КРИТЕРИИ ОЦЕНКИ РАБОТ КОНКУРСАНТОВ, </w:t>
      </w:r>
    </w:p>
    <w:p w:rsidR="00BF1F91" w:rsidRPr="00AC2D7F" w:rsidRDefault="00536EEF" w:rsidP="00525BA1">
      <w:pPr>
        <w:shd w:val="clear" w:color="auto" w:fill="FFFFFF"/>
        <w:spacing w:after="0" w:line="30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</w:t>
      </w:r>
      <w:r w:rsidR="00BF1F91" w:rsidRPr="00AC2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НАГРАЖДЕНИЕ ПОБЕДИТЕЛЕЙ</w:t>
      </w:r>
      <w:r w:rsidR="00BF1F91" w:rsidRPr="00AC2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="00BF1F91" w:rsidRPr="00AC2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="00BF1F91"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Экспертная оценка работ осуществляется по десятибалльной системе по следующим критериям: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достоверность и точность информации;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самостоятельность автора в подборе материалов;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содержательность материала, полнота раскрытия темы;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организация маршрута в логической последовательности;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соответствие текста возрастным особенностям экскурсантов;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наличие исследовательской составляющей в работе;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культура оформления маршрутного листа и карты маршрута с учётом транспортных условий и возможности пешеходных перемещений;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возможность дальнейшего практического использования материалов экскурсии в целом или ее частей;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- свободное, осмысленное владение материалом;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компетентность конкурсанта в вопросах ведения экскурсии, умение правильно сочетать рассказ и показ;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- владение цифровыми методами и приемами работы;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коммуникативность</w:t>
      </w:r>
      <w:proofErr w:type="spellEnd"/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культура речи, артистизм.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 Общая оценка исходит из максимальной суммы </w:t>
      </w:r>
      <w:r w:rsidR="00144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среднего </w:t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балл</w:t>
      </w:r>
      <w:r w:rsidR="00144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BF1F91" w:rsidRPr="00AC2D7F" w:rsidRDefault="00BF1F91" w:rsidP="00F87D4B">
      <w:pPr>
        <w:shd w:val="clear" w:color="auto" w:fill="FFFFFF"/>
        <w:spacing w:after="0" w:line="30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случае если конкурсанты набрали от</w:t>
      </w:r>
      <w:r w:rsidR="00C222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8</w:t>
      </w:r>
      <w:r w:rsidR="00C222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1 </w:t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10</w:t>
      </w:r>
      <w:r w:rsidR="00C222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баллов</w:t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присуждается диплом 1 степени и вручается удостоверение «Юного экскурсовода 1 категории».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участник набрал от 7</w:t>
      </w:r>
      <w:r w:rsidR="00C222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,1 до 8 баллов</w:t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присуждается диплом 2 степени и вручается удостоверение «Юного экскурсовода второй категории».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участник набрал от 6</w:t>
      </w:r>
      <w:r w:rsidR="00C222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1</w:t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7</w:t>
      </w:r>
      <w:r w:rsidR="00C222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баллов</w:t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присуждается диплом 3 степени и вручается удостоверение «Юного экскурсовода третий категории».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Участникам, набравшим менее </w:t>
      </w:r>
      <w:r w:rsidR="00144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 </w:t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="00144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менее </w:t>
      </w:r>
      <w:proofErr w:type="gramStart"/>
      <w:r w:rsidR="00144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баллов </w:t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вручается</w:t>
      </w:r>
      <w:proofErr w:type="gramEnd"/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="001443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сертификат участника </w:t>
      </w: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конкурса.</w:t>
      </w:r>
    </w:p>
    <w:p w:rsidR="00BF1F91" w:rsidRPr="00AC2D7F" w:rsidRDefault="00BF1F91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6A2553" w:rsidRPr="00AC2D7F" w:rsidRDefault="006A2553" w:rsidP="00AC1508">
      <w:pPr>
        <w:shd w:val="clear" w:color="auto" w:fill="FFFFFF"/>
        <w:spacing w:after="0" w:line="30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AC2D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Приложение</w:t>
      </w:r>
    </w:p>
    <w:p w:rsidR="006A2553" w:rsidRPr="00AC2D7F" w:rsidRDefault="006A2553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A2553" w:rsidRPr="00AC2D7F" w:rsidRDefault="006A2553" w:rsidP="006A2553">
      <w:pPr>
        <w:shd w:val="clear" w:color="auto" w:fill="FFFFFF"/>
        <w:spacing w:after="0" w:line="30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C2D7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Заявка участия в </w:t>
      </w:r>
      <w:r w:rsidRPr="00AC2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региональном этапе Всероссийского конкурса</w:t>
      </w:r>
    </w:p>
    <w:p w:rsidR="006A2553" w:rsidRPr="00AC2D7F" w:rsidRDefault="006A2553" w:rsidP="006A2553">
      <w:pPr>
        <w:shd w:val="clear" w:color="auto" w:fill="FFFFFF"/>
        <w:spacing w:after="0" w:line="30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C2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видео экскурсий «Юный экскурсовод России»</w:t>
      </w:r>
      <w:r w:rsidRPr="00AC2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4"/>
        <w:gridCol w:w="2020"/>
        <w:gridCol w:w="1926"/>
        <w:gridCol w:w="1546"/>
        <w:gridCol w:w="1766"/>
        <w:gridCol w:w="1513"/>
      </w:tblGrid>
      <w:tr w:rsidR="00AC2D7F" w:rsidRPr="00AC2D7F" w:rsidTr="006A2553">
        <w:tc>
          <w:tcPr>
            <w:tcW w:w="594" w:type="dxa"/>
          </w:tcPr>
          <w:p w:rsidR="006A2553" w:rsidRPr="00AC2D7F" w:rsidRDefault="006A2553" w:rsidP="006A2553">
            <w:pPr>
              <w:spacing w:line="30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C2D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2085" w:type="dxa"/>
          </w:tcPr>
          <w:p w:rsidR="006A2553" w:rsidRPr="00AC2D7F" w:rsidRDefault="006A2553" w:rsidP="006A2553">
            <w:pPr>
              <w:spacing w:line="30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C2D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Наименование образовательное учреждение (место нахождения) </w:t>
            </w:r>
          </w:p>
        </w:tc>
        <w:tc>
          <w:tcPr>
            <w:tcW w:w="2261" w:type="dxa"/>
          </w:tcPr>
          <w:p w:rsidR="006A2553" w:rsidRPr="00AC2D7F" w:rsidRDefault="006A2553" w:rsidP="006A2553">
            <w:pPr>
              <w:spacing w:line="30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C2D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ФИО участников</w:t>
            </w:r>
          </w:p>
        </w:tc>
        <w:tc>
          <w:tcPr>
            <w:tcW w:w="1656" w:type="dxa"/>
          </w:tcPr>
          <w:p w:rsidR="006A2553" w:rsidRPr="00AC2D7F" w:rsidRDefault="006A2553" w:rsidP="006A2553">
            <w:pPr>
              <w:spacing w:line="30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C2D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 номинации</w:t>
            </w:r>
          </w:p>
        </w:tc>
        <w:tc>
          <w:tcPr>
            <w:tcW w:w="1857" w:type="dxa"/>
          </w:tcPr>
          <w:p w:rsidR="006A2553" w:rsidRPr="00AC2D7F" w:rsidRDefault="006A2553" w:rsidP="006A2553">
            <w:pPr>
              <w:spacing w:line="30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C2D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ФИО руководителя</w:t>
            </w:r>
          </w:p>
        </w:tc>
        <w:tc>
          <w:tcPr>
            <w:tcW w:w="892" w:type="dxa"/>
          </w:tcPr>
          <w:p w:rsidR="006A2553" w:rsidRPr="00AC2D7F" w:rsidRDefault="006A2553" w:rsidP="006A2553">
            <w:pPr>
              <w:spacing w:line="30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C2D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Контактные данные (номер телефона, адрес электронной почты </w:t>
            </w:r>
          </w:p>
        </w:tc>
      </w:tr>
      <w:tr w:rsidR="006A2553" w:rsidRPr="00AC2D7F" w:rsidTr="006A2553">
        <w:tc>
          <w:tcPr>
            <w:tcW w:w="594" w:type="dxa"/>
          </w:tcPr>
          <w:p w:rsidR="006A2553" w:rsidRPr="00AC2D7F" w:rsidRDefault="006A2553" w:rsidP="006A2553">
            <w:pPr>
              <w:spacing w:line="30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085" w:type="dxa"/>
          </w:tcPr>
          <w:p w:rsidR="006A2553" w:rsidRPr="00AC2D7F" w:rsidRDefault="006A2553" w:rsidP="006A2553">
            <w:pPr>
              <w:spacing w:line="30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261" w:type="dxa"/>
          </w:tcPr>
          <w:p w:rsidR="006A2553" w:rsidRPr="00AC2D7F" w:rsidRDefault="006A2553" w:rsidP="006A2553">
            <w:pPr>
              <w:spacing w:line="30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656" w:type="dxa"/>
          </w:tcPr>
          <w:p w:rsidR="006A2553" w:rsidRPr="00AC2D7F" w:rsidRDefault="006A2553" w:rsidP="006A2553">
            <w:pPr>
              <w:spacing w:line="30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857" w:type="dxa"/>
          </w:tcPr>
          <w:p w:rsidR="006A2553" w:rsidRPr="00AC2D7F" w:rsidRDefault="006A2553" w:rsidP="006A2553">
            <w:pPr>
              <w:spacing w:line="30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892" w:type="dxa"/>
          </w:tcPr>
          <w:p w:rsidR="006A2553" w:rsidRPr="00AC2D7F" w:rsidRDefault="006A2553" w:rsidP="006A2553">
            <w:pPr>
              <w:spacing w:line="30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6A2553" w:rsidRPr="00AC2D7F" w:rsidRDefault="006A2553" w:rsidP="006A2553">
      <w:pPr>
        <w:shd w:val="clear" w:color="auto" w:fill="FFFFFF"/>
        <w:spacing w:after="0" w:line="30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A2553" w:rsidRPr="00AC2D7F" w:rsidRDefault="006A2553" w:rsidP="00BF1F91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A2553" w:rsidRPr="00AC2D7F" w:rsidSect="00B87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298B"/>
    <w:multiLevelType w:val="multilevel"/>
    <w:tmpl w:val="D9C0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5282A"/>
    <w:multiLevelType w:val="multilevel"/>
    <w:tmpl w:val="12D0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11640E"/>
    <w:multiLevelType w:val="multilevel"/>
    <w:tmpl w:val="87CE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7C2D15"/>
    <w:multiLevelType w:val="multilevel"/>
    <w:tmpl w:val="76EC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EC390C"/>
    <w:multiLevelType w:val="multilevel"/>
    <w:tmpl w:val="83EC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07"/>
    <w:rsid w:val="000B2905"/>
    <w:rsid w:val="0014437F"/>
    <w:rsid w:val="002B6491"/>
    <w:rsid w:val="00451F24"/>
    <w:rsid w:val="004E444D"/>
    <w:rsid w:val="00525123"/>
    <w:rsid w:val="00525BA1"/>
    <w:rsid w:val="00536EEF"/>
    <w:rsid w:val="00543D05"/>
    <w:rsid w:val="00641D7E"/>
    <w:rsid w:val="006A2553"/>
    <w:rsid w:val="0073597C"/>
    <w:rsid w:val="007370EF"/>
    <w:rsid w:val="00923A93"/>
    <w:rsid w:val="00944352"/>
    <w:rsid w:val="009D4109"/>
    <w:rsid w:val="00AC1508"/>
    <w:rsid w:val="00AC2D7F"/>
    <w:rsid w:val="00B629ED"/>
    <w:rsid w:val="00B87DEE"/>
    <w:rsid w:val="00B96907"/>
    <w:rsid w:val="00BC1EE9"/>
    <w:rsid w:val="00BF1F91"/>
    <w:rsid w:val="00C22206"/>
    <w:rsid w:val="00C81F1E"/>
    <w:rsid w:val="00D122D2"/>
    <w:rsid w:val="00D57CB3"/>
    <w:rsid w:val="00E422E3"/>
    <w:rsid w:val="00E71386"/>
    <w:rsid w:val="00EF5957"/>
    <w:rsid w:val="00F66906"/>
    <w:rsid w:val="00F87D4B"/>
    <w:rsid w:val="00FB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89D8"/>
  <w15:docId w15:val="{AF16D136-6C65-48E7-A544-CD462D94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E71386"/>
    <w:rPr>
      <w:i/>
      <w:iCs/>
    </w:rPr>
  </w:style>
  <w:style w:type="character" w:styleId="a5">
    <w:name w:val="Strong"/>
    <w:basedOn w:val="a0"/>
    <w:uiPriority w:val="22"/>
    <w:qFormat/>
    <w:rsid w:val="002B64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8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230E7-5AAC-4624-A12B-505347A5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2025-09-09T10:16:00Z</dcterms:created>
  <dcterms:modified xsi:type="dcterms:W3CDTF">2025-10-25T07:06:00Z</dcterms:modified>
</cp:coreProperties>
</file>